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82" w:rsidRDefault="00DB2A82" w:rsidP="00DB2A82">
      <w:pPr>
        <w:jc w:val="right"/>
        <w:rPr>
          <w:b/>
          <w:sz w:val="26"/>
          <w:szCs w:val="26"/>
        </w:rPr>
      </w:pPr>
      <w:r w:rsidRPr="00252F26">
        <w:rPr>
          <w:b/>
          <w:sz w:val="22"/>
          <w:szCs w:val="22"/>
        </w:rPr>
        <w:t xml:space="preserve">Приложение </w:t>
      </w:r>
      <w:r>
        <w:rPr>
          <w:b/>
          <w:sz w:val="26"/>
          <w:szCs w:val="26"/>
        </w:rPr>
        <w:t>1</w:t>
      </w:r>
    </w:p>
    <w:p w:rsidR="00DB2A82" w:rsidRPr="00FA3D18" w:rsidRDefault="00DB2A82" w:rsidP="00DB2A82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ЗАШИТЫ ПРАВ ПОТРЕБИТЕЛЕЙ И БЛАГОПОЛУЧИЯ ЧЕЛОВЕКА</w:t>
      </w:r>
    </w:p>
    <w:p w:rsidR="00DB2A82" w:rsidRPr="00FA3D18" w:rsidRDefault="00DB2A82" w:rsidP="00DB2A82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DB2A82" w:rsidRPr="00FA3D18" w:rsidRDefault="00DB2A82" w:rsidP="00DB2A82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DB2A82" w:rsidRPr="00FA3D18" w:rsidRDefault="00DB2A82" w:rsidP="00DB2A82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DB2A82" w:rsidRPr="00FA3D18" w:rsidRDefault="00DB2A82" w:rsidP="00DB2A82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b/>
          <w:bCs/>
          <w:color w:val="000000"/>
          <w:spacing w:val="-8"/>
        </w:rPr>
        <w:t>ФЦГиЭ</w:t>
      </w:r>
      <w:proofErr w:type="spellEnd"/>
      <w:r w:rsidRPr="00FA3D18">
        <w:rPr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b/>
          <w:bCs/>
          <w:color w:val="000000"/>
          <w:spacing w:val="-8"/>
        </w:rPr>
        <w:t>)</w:t>
      </w:r>
    </w:p>
    <w:p w:rsidR="00DB2A82" w:rsidRPr="00FA3D18" w:rsidRDefault="00DB2A82" w:rsidP="00DB2A82">
      <w:pPr>
        <w:ind w:left="142"/>
        <w:rPr>
          <w:b/>
        </w:rPr>
      </w:pPr>
    </w:p>
    <w:p w:rsidR="00DB2A82" w:rsidRPr="00F51176" w:rsidRDefault="00DB2A82" w:rsidP="00DB2A82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0C4DED" w:rsidRPr="00F51176" w:rsidRDefault="000C4DED" w:rsidP="000C4DED">
      <w:pPr>
        <w:ind w:left="-426"/>
        <w:jc w:val="center"/>
        <w:outlineLvl w:val="0"/>
        <w:rPr>
          <w:b/>
          <w:iCs/>
          <w:sz w:val="28"/>
          <w:szCs w:val="28"/>
        </w:rPr>
      </w:pPr>
      <w:r w:rsidRPr="00D3415E">
        <w:rPr>
          <w:sz w:val="28"/>
        </w:rPr>
        <w:t>дополнительной профессиональной программы повышения квалификации</w:t>
      </w:r>
    </w:p>
    <w:p w:rsidR="000C4DED" w:rsidRPr="00C15AE5" w:rsidRDefault="000C4DED" w:rsidP="000C4DED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C15AE5">
        <w:rPr>
          <w:b/>
          <w:bCs/>
          <w:color w:val="000000"/>
          <w:spacing w:val="-8"/>
          <w:sz w:val="28"/>
          <w:szCs w:val="28"/>
        </w:rPr>
        <w:t>«</w:t>
      </w:r>
      <w:r w:rsidRPr="00C15AE5">
        <w:rPr>
          <w:b/>
          <w:bCs/>
          <w:color w:val="000000"/>
          <w:sz w:val="28"/>
          <w:szCs w:val="28"/>
        </w:rPr>
        <w:t>Основы системы менеджмента качества микробиологических лабораторий</w:t>
      </w:r>
      <w:r w:rsidRPr="00C15AE5">
        <w:rPr>
          <w:b/>
          <w:bCs/>
          <w:color w:val="000000"/>
          <w:spacing w:val="-8"/>
          <w:sz w:val="28"/>
          <w:szCs w:val="28"/>
        </w:rPr>
        <w:t>»</w:t>
      </w:r>
    </w:p>
    <w:p w:rsidR="000C4DED" w:rsidRDefault="00C15AE5" w:rsidP="00C15AE5">
      <w:pPr>
        <w:shd w:val="clear" w:color="auto" w:fill="FFFFFF"/>
        <w:ind w:left="-99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0C4DED" w:rsidRPr="00E77444">
        <w:rPr>
          <w:sz w:val="28"/>
          <w:szCs w:val="28"/>
        </w:rPr>
        <w:t>Москва</w:t>
      </w:r>
    </w:p>
    <w:p w:rsidR="000C4DED" w:rsidRDefault="000C4DED" w:rsidP="000C4DED">
      <w:pPr>
        <w:shd w:val="clear" w:color="auto" w:fill="FFFFFF"/>
        <w:ind w:left="-993"/>
        <w:jc w:val="center"/>
        <w:rPr>
          <w:b/>
          <w:sz w:val="28"/>
          <w:szCs w:val="28"/>
        </w:rPr>
      </w:pPr>
    </w:p>
    <w:p w:rsidR="00DB2A82" w:rsidRPr="00E77444" w:rsidRDefault="00DB2A82" w:rsidP="000C4DED">
      <w:pPr>
        <w:shd w:val="clear" w:color="auto" w:fill="FFFFFF"/>
        <w:ind w:left="-993"/>
        <w:jc w:val="both"/>
        <w:rPr>
          <w:bCs/>
          <w:color w:val="000000"/>
          <w:spacing w:val="-8"/>
          <w:sz w:val="28"/>
          <w:szCs w:val="28"/>
        </w:rPr>
      </w:pPr>
      <w:r w:rsidRPr="00E77444">
        <w:rPr>
          <w:b/>
          <w:sz w:val="28"/>
          <w:szCs w:val="28"/>
        </w:rPr>
        <w:t>Цель</w:t>
      </w:r>
      <w:r w:rsidRPr="00E77444">
        <w:rPr>
          <w:sz w:val="28"/>
          <w:szCs w:val="28"/>
        </w:rPr>
        <w:t>: повышение квалификации специалистов микробиологических лабораторий центров гигиены и эпидемиологии в субъектах Российской Федерации, лечебно-профилактических организаций, испытательных лабораторных центров</w:t>
      </w:r>
      <w:r>
        <w:rPr>
          <w:sz w:val="28"/>
          <w:szCs w:val="28"/>
        </w:rPr>
        <w:t>.</w:t>
      </w:r>
    </w:p>
    <w:p w:rsidR="00DB2A82" w:rsidRPr="00E77444" w:rsidRDefault="00DB2A82" w:rsidP="00DB2A82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E77444">
        <w:rPr>
          <w:b/>
          <w:sz w:val="28"/>
          <w:szCs w:val="28"/>
        </w:rPr>
        <w:t>Категория слушателей</w:t>
      </w:r>
      <w:r w:rsidRPr="00E77444">
        <w:rPr>
          <w:sz w:val="28"/>
          <w:szCs w:val="28"/>
        </w:rPr>
        <w:t>: руководители и специалисты микробиологических лабораторий (центров), специалисты по управлению качеством</w:t>
      </w:r>
      <w:r>
        <w:rPr>
          <w:sz w:val="28"/>
          <w:szCs w:val="28"/>
        </w:rPr>
        <w:t>.</w:t>
      </w:r>
    </w:p>
    <w:p w:rsidR="00DB2A82" w:rsidRPr="00E77444" w:rsidRDefault="00DB2A82" w:rsidP="00DB2A82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E77444">
        <w:rPr>
          <w:b/>
          <w:sz w:val="28"/>
          <w:szCs w:val="28"/>
        </w:rPr>
        <w:t>Срок обучения</w:t>
      </w:r>
      <w:r w:rsidRPr="00E77444">
        <w:rPr>
          <w:sz w:val="28"/>
          <w:szCs w:val="28"/>
        </w:rPr>
        <w:t xml:space="preserve">: </w:t>
      </w:r>
      <w:r>
        <w:rPr>
          <w:sz w:val="28"/>
          <w:szCs w:val="28"/>
        </w:rPr>
        <w:t>40 академических часов с отрывом от работы.</w:t>
      </w:r>
    </w:p>
    <w:p w:rsidR="00DB2A82" w:rsidRPr="009A7042" w:rsidRDefault="00DB2A82" w:rsidP="00DB2A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851"/>
        <w:gridCol w:w="1276"/>
        <w:gridCol w:w="1842"/>
        <w:gridCol w:w="1134"/>
      </w:tblGrid>
      <w:tr w:rsidR="00DB2A82" w:rsidRPr="00A0288C" w:rsidTr="005618EE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 w:rsidRPr="00A0288C">
              <w:t>№</w:t>
            </w:r>
          </w:p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 w:rsidRPr="00A0288C">
              <w:t>п/п</w:t>
            </w:r>
          </w:p>
          <w:p w:rsidR="00DB2A82" w:rsidRPr="00A0288C" w:rsidRDefault="00DB2A82" w:rsidP="005618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Форма</w:t>
            </w:r>
          </w:p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</w:pPr>
            <w:r w:rsidRPr="00A0288C">
              <w:t>контроля</w:t>
            </w:r>
          </w:p>
        </w:tc>
      </w:tr>
      <w:tr w:rsidR="00DB2A82" w:rsidRPr="00A0288C" w:rsidTr="005618EE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82" w:rsidRPr="00A0288C" w:rsidRDefault="00DB2A82" w:rsidP="005618EE"/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82" w:rsidRPr="00A0288C" w:rsidRDefault="00DB2A82" w:rsidP="005618E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Практические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B2A82" w:rsidRPr="00A0288C" w:rsidTr="005618E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88C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288C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288C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</w:pPr>
            <w:r w:rsidRPr="00A0288C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lang w:val="en-US"/>
              </w:rPr>
            </w:pPr>
            <w:r w:rsidRPr="00A0288C">
              <w:rPr>
                <w:lang w:val="en-US"/>
              </w:rPr>
              <w:t>7</w:t>
            </w:r>
          </w:p>
        </w:tc>
      </w:tr>
      <w:tr w:rsidR="00DB2A82" w:rsidRPr="00A0288C" w:rsidTr="005618E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rPr>
                <w:bCs/>
              </w:rPr>
            </w:pPr>
            <w:r w:rsidRPr="00A0288C">
              <w:rPr>
                <w:bCs/>
              </w:rPr>
              <w:t xml:space="preserve">Элементы системы качества по стандарту </w:t>
            </w:r>
            <w:r w:rsidRPr="00A0288C">
              <w:t>ГОСТ ИСО/МЭК</w:t>
            </w:r>
            <w:r w:rsidRPr="00A0288C">
              <w:rPr>
                <w:bCs/>
              </w:rPr>
              <w:t xml:space="preserve">17025. </w:t>
            </w:r>
            <w:r w:rsidRPr="00A0288C">
              <w:t xml:space="preserve">Компетентность испытательных лабораторий. </w:t>
            </w:r>
            <w:r w:rsidRPr="00A0288C">
              <w:rPr>
                <w:bCs/>
              </w:rPr>
              <w:t>Требования к менеджменту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B2A82" w:rsidRPr="00A0288C" w:rsidTr="005618E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288C">
              <w:rPr>
                <w:bCs/>
              </w:rPr>
              <w:t xml:space="preserve">Элементы системы качества по стандарту </w:t>
            </w:r>
            <w:r w:rsidRPr="00A0288C">
              <w:t>ГОСТ ИСО/МЭК</w:t>
            </w:r>
            <w:r w:rsidRPr="00A0288C">
              <w:rPr>
                <w:bCs/>
              </w:rPr>
              <w:t xml:space="preserve">17025. </w:t>
            </w:r>
            <w:r w:rsidRPr="00A0288C">
              <w:t>Компетентность испытательных лабораторий.  Технические требования.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B2A82" w:rsidRPr="00A0288C" w:rsidTr="005618E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autoSpaceDE w:val="0"/>
              <w:autoSpaceDN w:val="0"/>
              <w:adjustRightInd w:val="0"/>
            </w:pPr>
            <w:r w:rsidRPr="00A0288C">
              <w:t>Организация внутреннего контроля качества работы микробиологических лабораторий.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B2A82" w:rsidRPr="00A0288C" w:rsidTr="005618E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ind w:left="1"/>
            </w:pPr>
            <w:r w:rsidRPr="00A0288C">
              <w:t>Внешний контроль качества лабораторных исследований. Межлабораторные сравнительные испытания. Типовые несоответствия лабораторий, выявление при проведении МСИ.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B2A82" w:rsidRPr="00A0288C" w:rsidTr="005618E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shd w:val="clear" w:color="auto" w:fill="FFFFFF"/>
              <w:ind w:left="168"/>
            </w:pPr>
            <w:r w:rsidRPr="00A0288C">
              <w:t>5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r w:rsidRPr="00A0288C">
              <w:t>Итоговый контроль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 xml:space="preserve">экзамен </w:t>
            </w:r>
          </w:p>
        </w:tc>
      </w:tr>
      <w:tr w:rsidR="00DB2A82" w:rsidRPr="00A0288C" w:rsidTr="005618E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  <w:r w:rsidRPr="00A0288C">
              <w:t>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288C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A82" w:rsidRPr="00A0288C" w:rsidRDefault="00DB2A82" w:rsidP="0056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52EB6" w:rsidRPr="000573BC" w:rsidRDefault="00E52EB6" w:rsidP="00E52EB6">
      <w:pPr>
        <w:pBdr>
          <w:bottom w:val="single" w:sz="4" w:space="1" w:color="auto"/>
        </w:pBdr>
        <w:tabs>
          <w:tab w:val="left" w:pos="10490"/>
        </w:tabs>
        <w:ind w:left="426" w:hanging="1419"/>
        <w:jc w:val="both"/>
        <w:rPr>
          <w:b/>
        </w:rPr>
      </w:pPr>
      <w:r>
        <w:rPr>
          <w:b/>
        </w:rPr>
        <w:t>Итого: 40 академических часов.</w:t>
      </w:r>
    </w:p>
    <w:p w:rsidR="00E6560C" w:rsidRDefault="00E52EB6" w:rsidP="000C4DED">
      <w:pPr>
        <w:pBdr>
          <w:bottom w:val="single" w:sz="4" w:space="1" w:color="auto"/>
        </w:pBdr>
        <w:tabs>
          <w:tab w:val="left" w:pos="7200"/>
          <w:tab w:val="left" w:pos="10490"/>
        </w:tabs>
        <w:ind w:left="426" w:hanging="1419"/>
      </w:pPr>
      <w:r w:rsidRPr="000573BC">
        <w:rPr>
          <w:b/>
        </w:rPr>
        <w:t>В учебный план могут быть внесены изменения и дополнения.</w:t>
      </w:r>
    </w:p>
    <w:sectPr w:rsidR="00E6560C" w:rsidSect="00E6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A82"/>
    <w:rsid w:val="000C4DED"/>
    <w:rsid w:val="00191ED4"/>
    <w:rsid w:val="0052402E"/>
    <w:rsid w:val="00702F37"/>
    <w:rsid w:val="00945AB6"/>
    <w:rsid w:val="00C0043B"/>
    <w:rsid w:val="00C15AE5"/>
    <w:rsid w:val="00D86444"/>
    <w:rsid w:val="00DB2A82"/>
    <w:rsid w:val="00E52EB6"/>
    <w:rsid w:val="00E554E9"/>
    <w:rsid w:val="00E6560C"/>
    <w:rsid w:val="00F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E73F6-72FA-4615-889D-B7F80184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Светлана Смаль</cp:lastModifiedBy>
  <cp:revision>6</cp:revision>
  <dcterms:created xsi:type="dcterms:W3CDTF">2017-03-20T06:18:00Z</dcterms:created>
  <dcterms:modified xsi:type="dcterms:W3CDTF">2017-10-04T10:18:00Z</dcterms:modified>
</cp:coreProperties>
</file>