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877"/>
      </w:tblGrid>
      <w:tr w:rsidR="002A6DBD" w:rsidRPr="00E21EF3" w:rsidTr="00D67B60">
        <w:tc>
          <w:tcPr>
            <w:tcW w:w="4877" w:type="dxa"/>
          </w:tcPr>
          <w:p w:rsidR="002A6DBD" w:rsidRPr="00E21EF3" w:rsidRDefault="002A6DBD" w:rsidP="005431B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:rsidR="004C0B38" w:rsidRPr="00EE42FB" w:rsidRDefault="004C0B38" w:rsidP="004C0B38">
      <w:pPr>
        <w:pStyle w:val="ConsPlusNonformat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E42FB">
        <w:rPr>
          <w:rFonts w:ascii="Times New Roman" w:hAnsi="Times New Roman" w:cs="Times New Roman"/>
          <w:b/>
          <w:iCs/>
          <w:sz w:val="28"/>
          <w:szCs w:val="28"/>
        </w:rPr>
        <w:t>Учебный план</w:t>
      </w:r>
    </w:p>
    <w:p w:rsidR="004C0B38" w:rsidRDefault="00E71147" w:rsidP="004C0B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47">
        <w:rPr>
          <w:rFonts w:ascii="Times New Roman" w:hAnsi="Times New Roman" w:cs="Times New Roman"/>
          <w:b/>
          <w:sz w:val="28"/>
          <w:szCs w:val="28"/>
        </w:rPr>
        <w:t>«Хромато-масс спектрометрия и её использование в идентификации контаминации пищевых продуктов (на примере определения антибиотиков и пестицидов)»</w:t>
      </w:r>
    </w:p>
    <w:p w:rsidR="00F843AD" w:rsidRDefault="00F843AD" w:rsidP="004C0B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дополни</w:t>
      </w:r>
      <w:r w:rsidRPr="00F843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43AD">
        <w:rPr>
          <w:rFonts w:ascii="Times New Roman" w:hAnsi="Times New Roman" w:cs="Times New Roman"/>
          <w:sz w:val="24"/>
          <w:szCs w:val="24"/>
        </w:rPr>
        <w:t>льной профессиональной программы повышения квалификации)</w:t>
      </w:r>
    </w:p>
    <w:p w:rsidR="00F843AD" w:rsidRPr="00F843AD" w:rsidRDefault="00F843AD" w:rsidP="004C0B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43AD" w:rsidRPr="00F843AD" w:rsidRDefault="004C0B38" w:rsidP="00F843AD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42FB">
        <w:rPr>
          <w:rFonts w:ascii="Times New Roman" w:hAnsi="Times New Roman" w:cs="Times New Roman"/>
          <w:b/>
          <w:sz w:val="28"/>
          <w:szCs w:val="28"/>
        </w:rPr>
        <w:t>Цель</w:t>
      </w:r>
      <w:r w:rsidRPr="00EE42FB">
        <w:rPr>
          <w:rFonts w:ascii="Times New Roman" w:hAnsi="Times New Roman" w:cs="Times New Roman"/>
          <w:sz w:val="28"/>
          <w:szCs w:val="28"/>
        </w:rPr>
        <w:t xml:space="preserve">: </w:t>
      </w:r>
      <w:r w:rsidR="00F843AD" w:rsidRPr="00F843AD">
        <w:rPr>
          <w:rFonts w:ascii="Times New Roman" w:hAnsi="Times New Roman" w:cs="Times New Roman"/>
          <w:sz w:val="28"/>
          <w:szCs w:val="28"/>
        </w:rPr>
        <w:t xml:space="preserve">повышение квалификации специалистов, получение знаний и навыков по освоению принципов и методологии применения </w:t>
      </w:r>
      <w:r w:rsidR="00F843AD">
        <w:rPr>
          <w:rFonts w:ascii="Times New Roman" w:hAnsi="Times New Roman" w:cs="Times New Roman"/>
          <w:sz w:val="28"/>
          <w:szCs w:val="28"/>
        </w:rPr>
        <w:t xml:space="preserve">хромато-масс-спектрометрии </w:t>
      </w:r>
      <w:r w:rsidR="00F843AD" w:rsidRPr="00F843AD">
        <w:rPr>
          <w:rFonts w:ascii="Times New Roman" w:hAnsi="Times New Roman" w:cs="Times New Roman"/>
          <w:sz w:val="28"/>
          <w:szCs w:val="28"/>
        </w:rPr>
        <w:t>в идентификации контаминации пищевых продуктов.</w:t>
      </w:r>
    </w:p>
    <w:p w:rsidR="004C0B38" w:rsidRPr="00EE42FB" w:rsidRDefault="004C0B38" w:rsidP="004C0B38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42FB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EE42FB">
        <w:rPr>
          <w:rFonts w:ascii="Times New Roman" w:hAnsi="Times New Roman" w:cs="Times New Roman"/>
          <w:sz w:val="28"/>
          <w:szCs w:val="28"/>
        </w:rPr>
        <w:t xml:space="preserve">: лица с высшим или средним профессиональным образованием – руководители </w:t>
      </w:r>
      <w:r w:rsidR="00F843AD">
        <w:rPr>
          <w:rFonts w:ascii="Times New Roman" w:hAnsi="Times New Roman" w:cs="Times New Roman"/>
          <w:sz w:val="28"/>
          <w:szCs w:val="28"/>
        </w:rPr>
        <w:t xml:space="preserve">и специалисты </w:t>
      </w:r>
      <w:r w:rsidRPr="00EE42FB">
        <w:rPr>
          <w:rFonts w:ascii="Times New Roman" w:hAnsi="Times New Roman" w:cs="Times New Roman"/>
          <w:sz w:val="28"/>
          <w:szCs w:val="28"/>
        </w:rPr>
        <w:t>испытате</w:t>
      </w:r>
      <w:r w:rsidR="00F843AD">
        <w:rPr>
          <w:rFonts w:ascii="Times New Roman" w:hAnsi="Times New Roman" w:cs="Times New Roman"/>
          <w:sz w:val="28"/>
          <w:szCs w:val="28"/>
        </w:rPr>
        <w:t>льных лабораторий центров</w:t>
      </w:r>
    </w:p>
    <w:p w:rsidR="004C0B38" w:rsidRPr="00EE42FB" w:rsidRDefault="004C0B38" w:rsidP="004C0B38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42FB"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 w:cs="Times New Roman"/>
          <w:sz w:val="28"/>
          <w:szCs w:val="28"/>
        </w:rPr>
        <w:t xml:space="preserve">40 академических часов </w:t>
      </w:r>
      <w:r w:rsidRPr="00B904B9">
        <w:rPr>
          <w:rFonts w:ascii="Times New Roman" w:hAnsi="Times New Roman" w:cs="Times New Roman"/>
          <w:sz w:val="28"/>
          <w:szCs w:val="28"/>
        </w:rPr>
        <w:t>с отрывом от работы</w:t>
      </w:r>
    </w:p>
    <w:p w:rsidR="004C0B38" w:rsidRDefault="004C0B38" w:rsidP="004C0B38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972"/>
        <w:gridCol w:w="708"/>
        <w:gridCol w:w="851"/>
        <w:gridCol w:w="1276"/>
        <w:gridCol w:w="1843"/>
        <w:gridCol w:w="1134"/>
      </w:tblGrid>
      <w:tr w:rsidR="004C0B38" w:rsidRPr="004C0B38" w:rsidTr="002B4BC9">
        <w:trPr>
          <w:trHeight w:val="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4C0B38" w:rsidRPr="004C0B38" w:rsidRDefault="004C0B38" w:rsidP="004C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Количество часов при обучении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D4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C0B38" w:rsidRPr="004C0B38" w:rsidTr="002B4BC9">
        <w:trPr>
          <w:trHeight w:val="14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B38" w:rsidRPr="004C0B38" w:rsidRDefault="004C0B38" w:rsidP="004C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B38" w:rsidRPr="004C0B38" w:rsidRDefault="004C0B38" w:rsidP="004C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Самостоятельное освоение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4C0B38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4C0B38" w:rsidP="00D42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4C0B38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4C0B38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4C0B38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4C0B38" w:rsidRDefault="00D42DF2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6                            6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D42DF2" w:rsidRDefault="004C0B38" w:rsidP="00D42DF2">
            <w:pPr>
              <w:widowControl w:val="0"/>
              <w:shd w:val="clear" w:color="auto" w:fill="FFFFFF"/>
              <w:tabs>
                <w:tab w:val="center" w:pos="-440"/>
                <w:tab w:val="right" w:pos="1054"/>
              </w:tabs>
              <w:autoSpaceDE w:val="0"/>
              <w:autoSpaceDN w:val="0"/>
              <w:adjustRightInd w:val="0"/>
              <w:spacing w:after="0" w:line="240" w:lineRule="auto"/>
              <w:ind w:hanging="19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4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D4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D42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0B38" w:rsidRPr="004C0B38" w:rsidTr="002B4BC9">
        <w:trPr>
          <w:trHeight w:val="2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0B38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Основы теории и основные понятия ВЭЖХ. Области применения жидкостной хроматографии на практике. Классификация  методо</w:t>
            </w:r>
            <w:r w:rsidR="00106D4E">
              <w:rPr>
                <w:rFonts w:ascii="Times New Roman" w:hAnsi="Times New Roman" w:cs="Times New Roman"/>
              </w:rPr>
              <w:t>в  ВЭЖХ по механизму разделения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0817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D76215" w:rsidP="0010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Основные принципы подбора условий разделения. Сорбенты, используемые в жидкостной хроматографии, принципы их выбора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Подвижная фаза для ВЭЖХ. Требования к растворителям и реактивам для приготовления подвижных фаз. Подготовка образцов для ВЭЖХ.</w:t>
            </w:r>
            <w:r w:rsidR="00081755" w:rsidRPr="00106D4E">
              <w:rPr>
                <w:rFonts w:ascii="Times New Roman" w:hAnsi="Times New Roman" w:cs="Times New Roman"/>
              </w:rPr>
              <w:t xml:space="preserve"> </w:t>
            </w:r>
            <w:r w:rsidRPr="00106D4E">
              <w:rPr>
                <w:rFonts w:ascii="Times New Roman" w:hAnsi="Times New Roman" w:cs="Times New Roman"/>
              </w:rPr>
              <w:t>Подготовка подвижных фаз и растворов проб для хроматографического  анализа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Принципы проведения качественного анализа.</w:t>
            </w:r>
            <w:r w:rsidR="00081755" w:rsidRPr="00106D4E">
              <w:rPr>
                <w:rFonts w:ascii="Times New Roman" w:hAnsi="Times New Roman" w:cs="Times New Roman"/>
              </w:rPr>
              <w:t xml:space="preserve"> </w:t>
            </w:r>
            <w:r w:rsidRPr="00106D4E">
              <w:rPr>
                <w:rFonts w:ascii="Times New Roman" w:hAnsi="Times New Roman" w:cs="Times New Roman"/>
              </w:rPr>
              <w:t xml:space="preserve">Изократическая система. Градиентная система  с формированием подвижной фазы на линии высокого давления. </w:t>
            </w:r>
            <w:r w:rsidR="00106D4E">
              <w:rPr>
                <w:rFonts w:ascii="Times New Roman" w:hAnsi="Times New Roman" w:cs="Times New Roman"/>
              </w:rPr>
              <w:t xml:space="preserve"> </w:t>
            </w:r>
            <w:r w:rsidRPr="00106D4E">
              <w:rPr>
                <w:rFonts w:ascii="Times New Roman" w:hAnsi="Times New Roman" w:cs="Times New Roman"/>
              </w:rPr>
              <w:t>М</w:t>
            </w:r>
            <w:r w:rsidR="00106D4E">
              <w:rPr>
                <w:rFonts w:ascii="Times New Roman" w:hAnsi="Times New Roman" w:cs="Times New Roman"/>
              </w:rPr>
              <w:t>етоды  количественного  анализа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Приборное оснащение для ВЭЖХ. Основные узлы жидкостного хроматографа. Детекторы для ВЭЖХ. </w:t>
            </w:r>
          </w:p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Подготовка хроматографа к работе.</w:t>
            </w:r>
          </w:p>
          <w:p w:rsidR="004C0B38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Кондиционирование </w:t>
            </w:r>
            <w:r w:rsidR="00106D4E">
              <w:rPr>
                <w:rFonts w:ascii="Times New Roman" w:hAnsi="Times New Roman" w:cs="Times New Roman"/>
              </w:rPr>
              <w:t xml:space="preserve"> </w:t>
            </w:r>
            <w:r w:rsidRPr="00106D4E">
              <w:rPr>
                <w:rFonts w:ascii="Times New Roman" w:hAnsi="Times New Roman" w:cs="Times New Roman"/>
              </w:rPr>
              <w:lastRenderedPageBreak/>
              <w:t>хроматографических колонок. Последовательность  проведения хроматографического анализа.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179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Промывка и хранение хроматографических колонок</w:t>
            </w:r>
          </w:p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Практика работы на хроматографах с  флуориметрическим детектором.  </w:t>
            </w:r>
          </w:p>
          <w:p w:rsidR="004C0B38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Порядок пробоподготовки с использованием иммуноаффинных колонок и вакуумной системы. Новые направления в</w:t>
            </w:r>
            <w:r w:rsidR="002B4BC9" w:rsidRPr="00106D4E">
              <w:rPr>
                <w:rFonts w:ascii="Times New Roman" w:hAnsi="Times New Roman" w:cs="Times New Roman"/>
              </w:rPr>
              <w:t xml:space="preserve"> современной масс-спектрометрии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Создание и подбор условий метода ВЭЖХ-МС анализа. </w:t>
            </w:r>
            <w:r w:rsidR="002B4BC9" w:rsidRPr="00106D4E">
              <w:rPr>
                <w:rFonts w:ascii="Times New Roman" w:hAnsi="Times New Roman" w:cs="Times New Roman"/>
              </w:rPr>
              <w:t xml:space="preserve"> </w:t>
            </w:r>
            <w:r w:rsidRPr="00106D4E">
              <w:rPr>
                <w:rFonts w:ascii="Times New Roman" w:hAnsi="Times New Roman" w:cs="Times New Roman"/>
              </w:rPr>
              <w:t>Подготовка к проведению ВЭЖХ-МС анализа на примере антибиотиков тетрациклинового ряда.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6215" w:rsidRPr="00106D4E" w:rsidRDefault="00D7621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Приготовление стандартных растворов. Проведение пробоподготовки антибиотиков тетрациклинового ряда.</w:t>
            </w:r>
          </w:p>
          <w:p w:rsidR="004C0B38" w:rsidRPr="00106D4E" w:rsidRDefault="0008175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Приготовление подвижных фаз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19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6215" w:rsidRPr="00106D4E" w:rsidRDefault="00D76215" w:rsidP="0010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Определение остаточных количеств антибиотиков в пищевых продуктах методом высокоэффективной жидкостной хроматографии с масс-спектрометрическим детектором.</w:t>
            </w:r>
          </w:p>
          <w:p w:rsidR="004C0B38" w:rsidRPr="00106D4E" w:rsidRDefault="00D76215" w:rsidP="0010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Обработка полученных хроматографических данных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D7621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Основные понятия газовой хроматографии с масс-спектрометрическим детектированием. Устройство мас</w:t>
            </w:r>
            <w:r w:rsidR="00081755" w:rsidRPr="00106D4E">
              <w:rPr>
                <w:rFonts w:ascii="Times New Roman" w:hAnsi="Times New Roman" w:cs="Times New Roman"/>
              </w:rPr>
              <w:t>с-спектрометрического детектора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D7621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Проведение исследований на примере определения остаточных количеств пестицидов в пищевых продуктах на газовом хроматографе с масс-спектрометрическим детектором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215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D42DF2" w:rsidRDefault="00D76215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106D4E" w:rsidRDefault="00D7621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Определение пестицидов в пищевых продуктах на жидкостном хроматографе с масс-спектрометрическим детектором. </w:t>
            </w:r>
          </w:p>
          <w:p w:rsidR="00D76215" w:rsidRPr="00106D4E" w:rsidRDefault="00D7621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Определение пестицидов в пищевых продуктах на жидкостном хроматографе с масс-спектрометрическим детектором.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08175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D76215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106D4E" w:rsidRDefault="00D76215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215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D42DF2" w:rsidRDefault="00D76215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755" w:rsidRPr="00106D4E" w:rsidRDefault="0008175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Проведение хроматографического анализа подготовленной пробы. </w:t>
            </w:r>
          </w:p>
          <w:p w:rsidR="00D76215" w:rsidRPr="00106D4E" w:rsidRDefault="0008175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Обработка полученных хроматографических данных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D76215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106D4E" w:rsidRDefault="00D76215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215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D42DF2" w:rsidRDefault="00D76215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106D4E" w:rsidRDefault="00081755" w:rsidP="0010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Обработка получ</w:t>
            </w:r>
            <w:r w:rsidR="002B4BC9" w:rsidRPr="00106D4E">
              <w:rPr>
                <w:rFonts w:ascii="Times New Roman" w:hAnsi="Times New Roman" w:cs="Times New Roman"/>
              </w:rPr>
              <w:t>енных хроматографических данных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D76215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15" w:rsidRPr="00106D4E" w:rsidRDefault="00D76215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15" w:rsidRPr="00106D4E" w:rsidRDefault="00D76215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B38" w:rsidRPr="004C0B38" w:rsidTr="002B4BC9">
        <w:trPr>
          <w:trHeight w:val="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4C0B38" w:rsidP="00106D4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 xml:space="preserve">Итоговый контроль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C0B38" w:rsidRPr="004C0B38" w:rsidTr="002B4BC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D42DF2" w:rsidRDefault="004C0B38" w:rsidP="00D42DF2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106D4E" w:rsidRDefault="004C0B38" w:rsidP="00106D4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Количество часов</w:t>
            </w:r>
          </w:p>
          <w:p w:rsidR="004C0B38" w:rsidRPr="00106D4E" w:rsidRDefault="004C0B38" w:rsidP="00106D4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2B4BC9" w:rsidP="0010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D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0B38" w:rsidRPr="00106D4E" w:rsidRDefault="004C0B38" w:rsidP="00D4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B38" w:rsidRPr="00106D4E" w:rsidRDefault="004C0B38" w:rsidP="004C0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0B38" w:rsidRDefault="004C0B38" w:rsidP="004C0B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73" w:rsidRDefault="00B40373" w:rsidP="00FA3D18">
      <w:pPr>
        <w:spacing w:after="0" w:line="480" w:lineRule="auto"/>
        <w:ind w:left="426" w:hanging="36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40373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51" w:rsidRDefault="00987D51" w:rsidP="005B402B">
      <w:pPr>
        <w:spacing w:after="0" w:line="240" w:lineRule="auto"/>
      </w:pPr>
      <w:r>
        <w:separator/>
      </w:r>
    </w:p>
  </w:endnote>
  <w:endnote w:type="continuationSeparator" w:id="0">
    <w:p w:rsidR="00987D51" w:rsidRDefault="00987D51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261A1C">
            <w:rPr>
              <w:rFonts w:ascii="Times New Roman" w:hAnsi="Times New Roman" w:cs="Times New Roman"/>
              <w:b/>
              <w:sz w:val="20"/>
              <w:szCs w:val="20"/>
            </w:rPr>
            <w:t>ДП3.17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301E2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301E2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51" w:rsidRDefault="00987D51" w:rsidP="005B402B">
      <w:pPr>
        <w:spacing w:after="0" w:line="240" w:lineRule="auto"/>
      </w:pPr>
      <w:r>
        <w:separator/>
      </w:r>
    </w:p>
  </w:footnote>
  <w:footnote w:type="continuationSeparator" w:id="0">
    <w:p w:rsidR="00987D51" w:rsidRDefault="00987D51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76BA"/>
    <w:multiLevelType w:val="hybridMultilevel"/>
    <w:tmpl w:val="F3E4315E"/>
    <w:lvl w:ilvl="0" w:tplc="D422B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2735B"/>
    <w:multiLevelType w:val="hybridMultilevel"/>
    <w:tmpl w:val="93F0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30FA"/>
    <w:multiLevelType w:val="hybridMultilevel"/>
    <w:tmpl w:val="3DEC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6331"/>
    <w:rsid w:val="00026B44"/>
    <w:rsid w:val="00055C46"/>
    <w:rsid w:val="000604FD"/>
    <w:rsid w:val="00061823"/>
    <w:rsid w:val="00070122"/>
    <w:rsid w:val="00081755"/>
    <w:rsid w:val="000D041E"/>
    <w:rsid w:val="000D43A2"/>
    <w:rsid w:val="000E6678"/>
    <w:rsid w:val="000F39CD"/>
    <w:rsid w:val="00106D4E"/>
    <w:rsid w:val="00106FD0"/>
    <w:rsid w:val="00120E16"/>
    <w:rsid w:val="001262A1"/>
    <w:rsid w:val="00140759"/>
    <w:rsid w:val="00167994"/>
    <w:rsid w:val="00193467"/>
    <w:rsid w:val="001A2EC9"/>
    <w:rsid w:val="001E4042"/>
    <w:rsid w:val="001F1022"/>
    <w:rsid w:val="001F4007"/>
    <w:rsid w:val="00201AE9"/>
    <w:rsid w:val="00203C0E"/>
    <w:rsid w:val="00204098"/>
    <w:rsid w:val="002129A0"/>
    <w:rsid w:val="002162BF"/>
    <w:rsid w:val="0023093A"/>
    <w:rsid w:val="00233141"/>
    <w:rsid w:val="00241325"/>
    <w:rsid w:val="0024462A"/>
    <w:rsid w:val="00261A1C"/>
    <w:rsid w:val="0028195C"/>
    <w:rsid w:val="002918F0"/>
    <w:rsid w:val="0029266A"/>
    <w:rsid w:val="002A0D10"/>
    <w:rsid w:val="002A1E37"/>
    <w:rsid w:val="002A6DBD"/>
    <w:rsid w:val="002B4BC9"/>
    <w:rsid w:val="002B7149"/>
    <w:rsid w:val="002C2857"/>
    <w:rsid w:val="002D48FA"/>
    <w:rsid w:val="002D7508"/>
    <w:rsid w:val="002F446E"/>
    <w:rsid w:val="00301E2D"/>
    <w:rsid w:val="00342693"/>
    <w:rsid w:val="00356A53"/>
    <w:rsid w:val="003767BE"/>
    <w:rsid w:val="00391BFB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40AFA"/>
    <w:rsid w:val="0044317D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21C6"/>
    <w:rsid w:val="004C0B38"/>
    <w:rsid w:val="00500DA6"/>
    <w:rsid w:val="00511F12"/>
    <w:rsid w:val="00523003"/>
    <w:rsid w:val="005350C1"/>
    <w:rsid w:val="00541A79"/>
    <w:rsid w:val="005431BD"/>
    <w:rsid w:val="005526FD"/>
    <w:rsid w:val="005712EE"/>
    <w:rsid w:val="00583F3F"/>
    <w:rsid w:val="005A15CF"/>
    <w:rsid w:val="005A5FD2"/>
    <w:rsid w:val="005B402B"/>
    <w:rsid w:val="005B619D"/>
    <w:rsid w:val="005F2793"/>
    <w:rsid w:val="00627CC6"/>
    <w:rsid w:val="0063798D"/>
    <w:rsid w:val="0068167C"/>
    <w:rsid w:val="00682E41"/>
    <w:rsid w:val="00691E00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81F3A"/>
    <w:rsid w:val="007867D3"/>
    <w:rsid w:val="007979E1"/>
    <w:rsid w:val="007A4DE1"/>
    <w:rsid w:val="007C1A45"/>
    <w:rsid w:val="007C796E"/>
    <w:rsid w:val="007D2A97"/>
    <w:rsid w:val="007E0282"/>
    <w:rsid w:val="007F07B4"/>
    <w:rsid w:val="007F305B"/>
    <w:rsid w:val="0080269A"/>
    <w:rsid w:val="0083305B"/>
    <w:rsid w:val="00876C33"/>
    <w:rsid w:val="00887A5C"/>
    <w:rsid w:val="0089753C"/>
    <w:rsid w:val="00897E49"/>
    <w:rsid w:val="008A1899"/>
    <w:rsid w:val="008A26B9"/>
    <w:rsid w:val="008C34DE"/>
    <w:rsid w:val="008E03B0"/>
    <w:rsid w:val="008F6E64"/>
    <w:rsid w:val="00906D6E"/>
    <w:rsid w:val="00912C4C"/>
    <w:rsid w:val="0091538F"/>
    <w:rsid w:val="009212AE"/>
    <w:rsid w:val="00937B2F"/>
    <w:rsid w:val="00942299"/>
    <w:rsid w:val="00956EA6"/>
    <w:rsid w:val="00966F8B"/>
    <w:rsid w:val="00974F43"/>
    <w:rsid w:val="009838B5"/>
    <w:rsid w:val="00987D51"/>
    <w:rsid w:val="009C62A7"/>
    <w:rsid w:val="009D0B4F"/>
    <w:rsid w:val="009D5307"/>
    <w:rsid w:val="009E2B78"/>
    <w:rsid w:val="009E566E"/>
    <w:rsid w:val="009F368B"/>
    <w:rsid w:val="00A028FC"/>
    <w:rsid w:val="00A05CEA"/>
    <w:rsid w:val="00A62428"/>
    <w:rsid w:val="00A64257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87D16"/>
    <w:rsid w:val="00BB2934"/>
    <w:rsid w:val="00BB679A"/>
    <w:rsid w:val="00BB7514"/>
    <w:rsid w:val="00BC6CF2"/>
    <w:rsid w:val="00BD18C2"/>
    <w:rsid w:val="00BD2889"/>
    <w:rsid w:val="00BF0DC8"/>
    <w:rsid w:val="00BF4D38"/>
    <w:rsid w:val="00C11FD1"/>
    <w:rsid w:val="00C472DC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113DE"/>
    <w:rsid w:val="00D42DF2"/>
    <w:rsid w:val="00D510D2"/>
    <w:rsid w:val="00D6088F"/>
    <w:rsid w:val="00D73B1F"/>
    <w:rsid w:val="00D76215"/>
    <w:rsid w:val="00D76489"/>
    <w:rsid w:val="00D85D19"/>
    <w:rsid w:val="00D86C0F"/>
    <w:rsid w:val="00DA49A2"/>
    <w:rsid w:val="00DA7C67"/>
    <w:rsid w:val="00DB0643"/>
    <w:rsid w:val="00DC48E8"/>
    <w:rsid w:val="00DC54A8"/>
    <w:rsid w:val="00DD3B6C"/>
    <w:rsid w:val="00DE1F71"/>
    <w:rsid w:val="00DE7D54"/>
    <w:rsid w:val="00DE7D5D"/>
    <w:rsid w:val="00E00A01"/>
    <w:rsid w:val="00E045B8"/>
    <w:rsid w:val="00E1551F"/>
    <w:rsid w:val="00E32057"/>
    <w:rsid w:val="00E4362D"/>
    <w:rsid w:val="00E46685"/>
    <w:rsid w:val="00E5526F"/>
    <w:rsid w:val="00E63A63"/>
    <w:rsid w:val="00E70F95"/>
    <w:rsid w:val="00E71147"/>
    <w:rsid w:val="00E92EB6"/>
    <w:rsid w:val="00E934E4"/>
    <w:rsid w:val="00EC185B"/>
    <w:rsid w:val="00ED3337"/>
    <w:rsid w:val="00EE4536"/>
    <w:rsid w:val="00EE603D"/>
    <w:rsid w:val="00EF0E03"/>
    <w:rsid w:val="00EF4CF8"/>
    <w:rsid w:val="00EF5A45"/>
    <w:rsid w:val="00F021AC"/>
    <w:rsid w:val="00F05870"/>
    <w:rsid w:val="00F11114"/>
    <w:rsid w:val="00F17C00"/>
    <w:rsid w:val="00F23BEE"/>
    <w:rsid w:val="00F318D7"/>
    <w:rsid w:val="00F55DD9"/>
    <w:rsid w:val="00F71930"/>
    <w:rsid w:val="00F71A50"/>
    <w:rsid w:val="00F73CC4"/>
    <w:rsid w:val="00F843AD"/>
    <w:rsid w:val="00F9333A"/>
    <w:rsid w:val="00F9706F"/>
    <w:rsid w:val="00FA3D18"/>
    <w:rsid w:val="00FC41EF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46FCC6-E17D-43DF-AF99-E8391C9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99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8E49-B2C5-4C81-AB99-471DA4E1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Светлана Смаль</cp:lastModifiedBy>
  <cp:revision>2</cp:revision>
  <cp:lastPrinted>2018-10-10T11:07:00Z</cp:lastPrinted>
  <dcterms:created xsi:type="dcterms:W3CDTF">2018-10-10T13:16:00Z</dcterms:created>
  <dcterms:modified xsi:type="dcterms:W3CDTF">2018-10-10T13:16:00Z</dcterms:modified>
</cp:coreProperties>
</file>